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FFD" w:rsidRPr="007F69B4" w:rsidRDefault="00541FFD" w:rsidP="00765E12">
      <w:pPr>
        <w:spacing w:line="240" w:lineRule="atLeast"/>
        <w:jc w:val="center"/>
        <w:rPr>
          <w:rFonts w:eastAsia="標楷體"/>
          <w:b/>
          <w:color w:val="000000"/>
          <w:sz w:val="20"/>
          <w:szCs w:val="20"/>
        </w:rPr>
      </w:pPr>
      <w:r w:rsidRPr="00E47000">
        <w:rPr>
          <w:rFonts w:eastAsia="標楷體" w:hAnsi="標楷體"/>
          <w:b/>
          <w:color w:val="000000"/>
          <w:w w:val="96"/>
          <w:kern w:val="0"/>
          <w:sz w:val="28"/>
          <w:szCs w:val="28"/>
          <w:fitText w:val="6519" w:id="696931840"/>
        </w:rPr>
        <w:t>國立臺中科技大學</w:t>
      </w:r>
      <w:r w:rsidRPr="00E47000">
        <w:rPr>
          <w:rFonts w:eastAsia="標楷體" w:hAnsi="標楷體"/>
          <w:b/>
          <w:w w:val="96"/>
          <w:kern w:val="0"/>
          <w:sz w:val="28"/>
          <w:szCs w:val="28"/>
          <w:fitText w:val="6519" w:id="696931840"/>
        </w:rPr>
        <w:t>財政稅務系</w:t>
      </w:r>
      <w:r w:rsidRPr="00E47000">
        <w:rPr>
          <w:rFonts w:eastAsia="標楷體" w:hAnsi="標楷體"/>
          <w:b/>
          <w:color w:val="000000"/>
          <w:w w:val="96"/>
          <w:kern w:val="0"/>
          <w:sz w:val="28"/>
          <w:szCs w:val="28"/>
          <w:fitText w:val="6519" w:id="696931840"/>
        </w:rPr>
        <w:t>教師評審委員會設置要</w:t>
      </w:r>
      <w:r w:rsidRPr="00E47000">
        <w:rPr>
          <w:rFonts w:eastAsia="標楷體" w:hAnsi="標楷體"/>
          <w:b/>
          <w:color w:val="000000"/>
          <w:spacing w:val="27"/>
          <w:w w:val="96"/>
          <w:kern w:val="0"/>
          <w:sz w:val="28"/>
          <w:szCs w:val="28"/>
          <w:fitText w:val="6519" w:id="696931840"/>
        </w:rPr>
        <w:t>點</w:t>
      </w:r>
    </w:p>
    <w:p w:rsidR="00541FFD" w:rsidRPr="007F69B4" w:rsidRDefault="00541FFD" w:rsidP="00765E12">
      <w:pPr>
        <w:spacing w:line="240" w:lineRule="exact"/>
        <w:jc w:val="right"/>
        <w:rPr>
          <w:rFonts w:eastAsia="標楷體"/>
          <w:spacing w:val="-16"/>
          <w:sz w:val="20"/>
          <w:szCs w:val="20"/>
        </w:rPr>
      </w:pPr>
      <w:r w:rsidRPr="007F69B4">
        <w:rPr>
          <w:rFonts w:eastAsia="標楷體"/>
          <w:spacing w:val="-16"/>
          <w:sz w:val="20"/>
          <w:szCs w:val="20"/>
        </w:rPr>
        <w:t>100</w:t>
      </w:r>
      <w:r w:rsidRPr="007F69B4">
        <w:rPr>
          <w:rFonts w:eastAsia="標楷體" w:hAnsi="標楷體"/>
          <w:spacing w:val="-16"/>
          <w:sz w:val="20"/>
          <w:szCs w:val="20"/>
        </w:rPr>
        <w:t>年</w:t>
      </w:r>
      <w:r w:rsidRPr="007F69B4">
        <w:rPr>
          <w:rFonts w:eastAsia="標楷體"/>
          <w:spacing w:val="-16"/>
          <w:sz w:val="20"/>
          <w:szCs w:val="20"/>
        </w:rPr>
        <w:t>12</w:t>
      </w:r>
      <w:r w:rsidRPr="007F69B4">
        <w:rPr>
          <w:rFonts w:eastAsia="標楷體" w:hAnsi="標楷體"/>
          <w:spacing w:val="-16"/>
          <w:sz w:val="20"/>
          <w:szCs w:val="20"/>
        </w:rPr>
        <w:t>月</w:t>
      </w:r>
      <w:r w:rsidRPr="007F69B4">
        <w:rPr>
          <w:rFonts w:eastAsia="標楷體"/>
          <w:spacing w:val="-16"/>
          <w:sz w:val="20"/>
          <w:szCs w:val="20"/>
        </w:rPr>
        <w:t>21</w:t>
      </w:r>
      <w:r w:rsidRPr="007F69B4">
        <w:rPr>
          <w:rFonts w:eastAsia="標楷體" w:hAnsi="標楷體"/>
          <w:spacing w:val="-16"/>
          <w:sz w:val="20"/>
          <w:szCs w:val="20"/>
        </w:rPr>
        <w:t>日</w:t>
      </w:r>
      <w:r w:rsidRPr="007F69B4">
        <w:rPr>
          <w:rFonts w:eastAsia="標楷體"/>
          <w:spacing w:val="-16"/>
          <w:sz w:val="20"/>
          <w:szCs w:val="20"/>
        </w:rPr>
        <w:t xml:space="preserve"> 100</w:t>
      </w:r>
      <w:r w:rsidRPr="007F69B4">
        <w:rPr>
          <w:rFonts w:eastAsia="標楷體" w:hAnsi="標楷體"/>
          <w:spacing w:val="-16"/>
          <w:sz w:val="20"/>
          <w:szCs w:val="20"/>
        </w:rPr>
        <w:t>學年度第</w:t>
      </w:r>
      <w:r w:rsidRPr="007F69B4">
        <w:rPr>
          <w:rFonts w:eastAsia="標楷體"/>
          <w:spacing w:val="-16"/>
          <w:sz w:val="20"/>
          <w:szCs w:val="20"/>
        </w:rPr>
        <w:t>1</w:t>
      </w:r>
      <w:r w:rsidRPr="007F69B4">
        <w:rPr>
          <w:rFonts w:eastAsia="標楷體" w:hAnsi="標楷體"/>
          <w:spacing w:val="-16"/>
          <w:sz w:val="20"/>
          <w:szCs w:val="20"/>
        </w:rPr>
        <w:t>學期第</w:t>
      </w:r>
      <w:r w:rsidRPr="007F69B4">
        <w:rPr>
          <w:rFonts w:eastAsia="標楷體"/>
          <w:spacing w:val="-16"/>
          <w:sz w:val="20"/>
          <w:szCs w:val="20"/>
        </w:rPr>
        <w:t>5</w:t>
      </w:r>
      <w:r w:rsidRPr="007F69B4">
        <w:rPr>
          <w:rFonts w:eastAsia="標楷體" w:hAnsi="標楷體"/>
          <w:spacing w:val="-16"/>
          <w:sz w:val="20"/>
          <w:szCs w:val="20"/>
        </w:rPr>
        <w:t>次系務會議通過</w:t>
      </w:r>
    </w:p>
    <w:p w:rsidR="00541FFD" w:rsidRPr="007F69B4" w:rsidRDefault="00541FFD" w:rsidP="00765E12">
      <w:pPr>
        <w:spacing w:line="240" w:lineRule="exact"/>
        <w:jc w:val="right"/>
        <w:rPr>
          <w:rFonts w:eastAsia="標楷體"/>
          <w:spacing w:val="-16"/>
          <w:sz w:val="20"/>
          <w:szCs w:val="20"/>
        </w:rPr>
      </w:pPr>
      <w:r w:rsidRPr="007F69B4">
        <w:rPr>
          <w:rFonts w:eastAsia="標楷體"/>
          <w:spacing w:val="-16"/>
          <w:sz w:val="20"/>
          <w:szCs w:val="20"/>
        </w:rPr>
        <w:t>101</w:t>
      </w:r>
      <w:r w:rsidRPr="007F69B4">
        <w:rPr>
          <w:rFonts w:eastAsia="標楷體" w:hAnsi="標楷體"/>
          <w:spacing w:val="-16"/>
          <w:sz w:val="20"/>
          <w:szCs w:val="20"/>
        </w:rPr>
        <w:t>年</w:t>
      </w:r>
      <w:r w:rsidRPr="007F69B4">
        <w:rPr>
          <w:rFonts w:eastAsia="標楷體"/>
          <w:spacing w:val="-16"/>
          <w:sz w:val="20"/>
          <w:szCs w:val="20"/>
        </w:rPr>
        <w:t>7</w:t>
      </w:r>
      <w:r w:rsidRPr="007F69B4">
        <w:rPr>
          <w:rFonts w:eastAsia="標楷體" w:hAnsi="標楷體"/>
          <w:spacing w:val="-16"/>
          <w:sz w:val="20"/>
          <w:szCs w:val="20"/>
        </w:rPr>
        <w:t>月</w:t>
      </w:r>
      <w:r w:rsidRPr="007F69B4">
        <w:rPr>
          <w:rFonts w:eastAsia="標楷體"/>
          <w:spacing w:val="-16"/>
          <w:sz w:val="20"/>
          <w:szCs w:val="20"/>
        </w:rPr>
        <w:t>11</w:t>
      </w:r>
      <w:r w:rsidRPr="007F69B4">
        <w:rPr>
          <w:rFonts w:eastAsia="標楷體" w:hAnsi="標楷體"/>
          <w:spacing w:val="-16"/>
          <w:sz w:val="20"/>
          <w:szCs w:val="20"/>
        </w:rPr>
        <w:t>日</w:t>
      </w:r>
      <w:r w:rsidRPr="007F69B4">
        <w:rPr>
          <w:rFonts w:eastAsia="標楷體"/>
          <w:spacing w:val="-16"/>
          <w:sz w:val="20"/>
          <w:szCs w:val="20"/>
        </w:rPr>
        <w:t xml:space="preserve"> 100</w:t>
      </w:r>
      <w:r w:rsidRPr="007F69B4">
        <w:rPr>
          <w:rFonts w:eastAsia="標楷體" w:hAnsi="標楷體"/>
          <w:spacing w:val="-16"/>
          <w:sz w:val="20"/>
          <w:szCs w:val="20"/>
        </w:rPr>
        <w:t>學年度第</w:t>
      </w:r>
      <w:r w:rsidRPr="007F69B4">
        <w:rPr>
          <w:rFonts w:eastAsia="標楷體"/>
          <w:spacing w:val="-16"/>
          <w:sz w:val="20"/>
          <w:szCs w:val="20"/>
        </w:rPr>
        <w:t>2</w:t>
      </w:r>
      <w:r w:rsidRPr="007F69B4">
        <w:rPr>
          <w:rFonts w:eastAsia="標楷體" w:hAnsi="標楷體"/>
          <w:spacing w:val="-16"/>
          <w:sz w:val="20"/>
          <w:szCs w:val="20"/>
        </w:rPr>
        <w:t>學期第</w:t>
      </w:r>
      <w:r w:rsidRPr="007F69B4">
        <w:rPr>
          <w:rFonts w:eastAsia="標楷體"/>
          <w:spacing w:val="-16"/>
          <w:sz w:val="20"/>
          <w:szCs w:val="20"/>
        </w:rPr>
        <w:t>13</w:t>
      </w:r>
      <w:r w:rsidRPr="007F69B4">
        <w:rPr>
          <w:rFonts w:eastAsia="標楷體" w:hAnsi="標楷體"/>
          <w:spacing w:val="-16"/>
          <w:sz w:val="20"/>
          <w:szCs w:val="20"/>
        </w:rPr>
        <w:t>次系務會議修訂通過</w:t>
      </w:r>
    </w:p>
    <w:p w:rsidR="00541FFD" w:rsidRPr="007F69B4" w:rsidRDefault="00541FFD" w:rsidP="00C80D1E">
      <w:pPr>
        <w:spacing w:line="240" w:lineRule="exact"/>
        <w:jc w:val="right"/>
        <w:rPr>
          <w:rFonts w:eastAsia="標楷體"/>
          <w:spacing w:val="-16"/>
          <w:sz w:val="20"/>
          <w:szCs w:val="20"/>
        </w:rPr>
      </w:pPr>
      <w:r w:rsidRPr="007F69B4">
        <w:rPr>
          <w:rFonts w:eastAsia="標楷體"/>
          <w:spacing w:val="-16"/>
          <w:sz w:val="20"/>
          <w:szCs w:val="20"/>
        </w:rPr>
        <w:t>101</w:t>
      </w:r>
      <w:r w:rsidRPr="007F69B4">
        <w:rPr>
          <w:rFonts w:eastAsia="標楷體" w:hAnsi="標楷體"/>
          <w:spacing w:val="-16"/>
          <w:sz w:val="20"/>
          <w:szCs w:val="20"/>
        </w:rPr>
        <w:t>年</w:t>
      </w:r>
      <w:r w:rsidRPr="007F69B4">
        <w:rPr>
          <w:rFonts w:eastAsia="標楷體"/>
          <w:spacing w:val="-16"/>
          <w:sz w:val="20"/>
          <w:szCs w:val="20"/>
        </w:rPr>
        <w:t>8</w:t>
      </w:r>
      <w:r w:rsidRPr="007F69B4">
        <w:rPr>
          <w:rFonts w:eastAsia="標楷體" w:hAnsi="標楷體"/>
          <w:spacing w:val="-16"/>
          <w:sz w:val="20"/>
          <w:szCs w:val="20"/>
        </w:rPr>
        <w:t>月</w:t>
      </w:r>
      <w:r w:rsidRPr="007F69B4">
        <w:rPr>
          <w:rFonts w:eastAsia="標楷體"/>
          <w:spacing w:val="-16"/>
          <w:sz w:val="20"/>
          <w:szCs w:val="20"/>
        </w:rPr>
        <w:t>6</w:t>
      </w:r>
      <w:r w:rsidRPr="007F69B4">
        <w:rPr>
          <w:rFonts w:eastAsia="標楷體" w:hAnsi="標楷體"/>
          <w:spacing w:val="-16"/>
          <w:sz w:val="20"/>
          <w:szCs w:val="20"/>
        </w:rPr>
        <w:t>日</w:t>
      </w:r>
      <w:r w:rsidRPr="007F69B4">
        <w:rPr>
          <w:rFonts w:eastAsia="標楷體"/>
          <w:spacing w:val="-16"/>
          <w:sz w:val="20"/>
          <w:szCs w:val="20"/>
        </w:rPr>
        <w:t>101</w:t>
      </w:r>
      <w:r w:rsidRPr="007F69B4">
        <w:rPr>
          <w:rFonts w:eastAsia="標楷體" w:hAnsi="標楷體"/>
          <w:spacing w:val="-16"/>
          <w:sz w:val="20"/>
          <w:szCs w:val="20"/>
        </w:rPr>
        <w:t>學年度第</w:t>
      </w:r>
      <w:r w:rsidRPr="007F69B4">
        <w:rPr>
          <w:rFonts w:eastAsia="標楷體"/>
          <w:spacing w:val="-16"/>
          <w:sz w:val="20"/>
          <w:szCs w:val="20"/>
        </w:rPr>
        <w:t>1</w:t>
      </w:r>
      <w:r w:rsidRPr="007F69B4">
        <w:rPr>
          <w:rFonts w:eastAsia="標楷體" w:hAnsi="標楷體"/>
          <w:spacing w:val="-16"/>
          <w:sz w:val="20"/>
          <w:szCs w:val="20"/>
        </w:rPr>
        <w:t>學期第</w:t>
      </w:r>
      <w:r w:rsidRPr="007F69B4">
        <w:rPr>
          <w:rFonts w:eastAsia="標楷體"/>
          <w:spacing w:val="-16"/>
          <w:sz w:val="20"/>
          <w:szCs w:val="20"/>
        </w:rPr>
        <w:t>1</w:t>
      </w:r>
      <w:r w:rsidRPr="007F69B4">
        <w:rPr>
          <w:rFonts w:eastAsia="標楷體" w:hAnsi="標楷體"/>
          <w:spacing w:val="-16"/>
          <w:sz w:val="20"/>
          <w:szCs w:val="20"/>
        </w:rPr>
        <w:t>次院教評會議修正通過</w:t>
      </w:r>
    </w:p>
    <w:p w:rsidR="00C80D1E" w:rsidRPr="007F69B4" w:rsidRDefault="00C80D1E" w:rsidP="00C80D1E">
      <w:pPr>
        <w:spacing w:line="240" w:lineRule="exact"/>
        <w:jc w:val="right"/>
        <w:rPr>
          <w:rFonts w:eastAsia="標楷體"/>
          <w:spacing w:val="-16"/>
          <w:sz w:val="20"/>
          <w:szCs w:val="20"/>
        </w:rPr>
      </w:pPr>
      <w:r w:rsidRPr="007F69B4">
        <w:rPr>
          <w:rFonts w:eastAsia="標楷體"/>
          <w:spacing w:val="-16"/>
          <w:sz w:val="20"/>
          <w:szCs w:val="20"/>
        </w:rPr>
        <w:t>101</w:t>
      </w:r>
      <w:r w:rsidRPr="007F69B4">
        <w:rPr>
          <w:rFonts w:eastAsia="標楷體" w:hAnsi="標楷體"/>
          <w:spacing w:val="-16"/>
          <w:sz w:val="20"/>
          <w:szCs w:val="20"/>
        </w:rPr>
        <w:t>年</w:t>
      </w:r>
      <w:r w:rsidRPr="007F69B4">
        <w:rPr>
          <w:rFonts w:eastAsia="標楷體"/>
          <w:spacing w:val="-16"/>
          <w:sz w:val="20"/>
          <w:szCs w:val="20"/>
        </w:rPr>
        <w:t>9</w:t>
      </w:r>
      <w:r w:rsidRPr="007F69B4">
        <w:rPr>
          <w:rFonts w:eastAsia="標楷體" w:hAnsi="標楷體"/>
          <w:spacing w:val="-16"/>
          <w:sz w:val="20"/>
          <w:szCs w:val="20"/>
        </w:rPr>
        <w:t>月</w:t>
      </w:r>
      <w:r w:rsidRPr="007F69B4">
        <w:rPr>
          <w:rFonts w:eastAsia="標楷體"/>
          <w:spacing w:val="-16"/>
          <w:sz w:val="20"/>
          <w:szCs w:val="20"/>
        </w:rPr>
        <w:t>18</w:t>
      </w:r>
      <w:r w:rsidRPr="007F69B4">
        <w:rPr>
          <w:rFonts w:eastAsia="標楷體" w:hAnsi="標楷體"/>
          <w:spacing w:val="-16"/>
          <w:sz w:val="20"/>
          <w:szCs w:val="20"/>
        </w:rPr>
        <w:t>日</w:t>
      </w:r>
      <w:r w:rsidRPr="007F69B4">
        <w:rPr>
          <w:rFonts w:eastAsia="標楷體"/>
          <w:spacing w:val="-16"/>
          <w:sz w:val="20"/>
          <w:szCs w:val="20"/>
        </w:rPr>
        <w:t>101</w:t>
      </w:r>
      <w:r w:rsidRPr="007F69B4">
        <w:rPr>
          <w:rFonts w:eastAsia="標楷體" w:hAnsi="標楷體"/>
          <w:spacing w:val="-16"/>
          <w:sz w:val="20"/>
          <w:szCs w:val="20"/>
        </w:rPr>
        <w:t>學年度第</w:t>
      </w:r>
      <w:r w:rsidRPr="007F69B4">
        <w:rPr>
          <w:rFonts w:eastAsia="標楷體"/>
          <w:spacing w:val="-16"/>
          <w:sz w:val="20"/>
          <w:szCs w:val="20"/>
        </w:rPr>
        <w:t>1</w:t>
      </w:r>
      <w:r w:rsidRPr="007F69B4">
        <w:rPr>
          <w:rFonts w:eastAsia="標楷體" w:hAnsi="標楷體"/>
          <w:spacing w:val="-16"/>
          <w:sz w:val="20"/>
          <w:szCs w:val="20"/>
        </w:rPr>
        <w:t>次校教評會議通過</w:t>
      </w:r>
    </w:p>
    <w:p w:rsidR="00765E12" w:rsidRPr="007F69B4" w:rsidRDefault="00765E12" w:rsidP="00C80D1E">
      <w:pPr>
        <w:spacing w:line="240" w:lineRule="exact"/>
        <w:jc w:val="right"/>
        <w:rPr>
          <w:rFonts w:eastAsia="標楷體"/>
          <w:spacing w:val="-16"/>
          <w:sz w:val="20"/>
          <w:szCs w:val="20"/>
        </w:rPr>
      </w:pPr>
      <w:r w:rsidRPr="007F69B4">
        <w:rPr>
          <w:rFonts w:eastAsia="標楷體"/>
          <w:spacing w:val="-16"/>
          <w:sz w:val="20"/>
          <w:szCs w:val="20"/>
        </w:rPr>
        <w:t>103</w:t>
      </w:r>
      <w:r w:rsidRPr="007F69B4">
        <w:rPr>
          <w:rFonts w:eastAsia="標楷體" w:hAnsi="標楷體"/>
          <w:spacing w:val="-16"/>
          <w:sz w:val="20"/>
          <w:szCs w:val="20"/>
        </w:rPr>
        <w:t>年</w:t>
      </w:r>
      <w:r w:rsidRPr="007F69B4">
        <w:rPr>
          <w:rFonts w:eastAsia="標楷體"/>
          <w:spacing w:val="-16"/>
          <w:sz w:val="20"/>
          <w:szCs w:val="20"/>
        </w:rPr>
        <w:t>5</w:t>
      </w:r>
      <w:r w:rsidRPr="007F69B4">
        <w:rPr>
          <w:rFonts w:eastAsia="標楷體" w:hAnsi="標楷體"/>
          <w:spacing w:val="-16"/>
          <w:sz w:val="20"/>
          <w:szCs w:val="20"/>
        </w:rPr>
        <w:t>月</w:t>
      </w:r>
      <w:r w:rsidRPr="007F69B4">
        <w:rPr>
          <w:rFonts w:eastAsia="標楷體"/>
          <w:spacing w:val="-16"/>
          <w:sz w:val="20"/>
          <w:szCs w:val="20"/>
        </w:rPr>
        <w:t>14</w:t>
      </w:r>
      <w:r w:rsidRPr="007F69B4">
        <w:rPr>
          <w:rFonts w:eastAsia="標楷體" w:hAnsi="標楷體"/>
          <w:spacing w:val="-16"/>
          <w:sz w:val="20"/>
          <w:szCs w:val="20"/>
        </w:rPr>
        <w:t>日</w:t>
      </w:r>
      <w:r w:rsidRPr="007F69B4">
        <w:rPr>
          <w:rFonts w:eastAsia="標楷體"/>
          <w:spacing w:val="-16"/>
          <w:sz w:val="20"/>
          <w:szCs w:val="20"/>
        </w:rPr>
        <w:t xml:space="preserve"> 102</w:t>
      </w:r>
      <w:r w:rsidRPr="007F69B4">
        <w:rPr>
          <w:rFonts w:eastAsia="標楷體" w:hAnsi="標楷體"/>
          <w:spacing w:val="-16"/>
          <w:sz w:val="20"/>
          <w:szCs w:val="20"/>
        </w:rPr>
        <w:t>學年度第</w:t>
      </w:r>
      <w:r w:rsidRPr="007F69B4">
        <w:rPr>
          <w:rFonts w:eastAsia="標楷體"/>
          <w:spacing w:val="-16"/>
          <w:sz w:val="20"/>
          <w:szCs w:val="20"/>
        </w:rPr>
        <w:t>2</w:t>
      </w:r>
      <w:r w:rsidRPr="007F69B4">
        <w:rPr>
          <w:rFonts w:eastAsia="標楷體" w:hAnsi="標楷體"/>
          <w:spacing w:val="-16"/>
          <w:sz w:val="20"/>
          <w:szCs w:val="20"/>
        </w:rPr>
        <w:t>學期第</w:t>
      </w:r>
      <w:r w:rsidRPr="007F69B4">
        <w:rPr>
          <w:rFonts w:eastAsia="標楷體"/>
          <w:spacing w:val="-16"/>
          <w:sz w:val="20"/>
          <w:szCs w:val="20"/>
        </w:rPr>
        <w:t>3</w:t>
      </w:r>
      <w:r w:rsidRPr="007F69B4">
        <w:rPr>
          <w:rFonts w:eastAsia="標楷體" w:hAnsi="標楷體"/>
          <w:spacing w:val="-16"/>
          <w:sz w:val="20"/>
          <w:szCs w:val="20"/>
        </w:rPr>
        <w:t>次系務會議修訂通過</w:t>
      </w:r>
    </w:p>
    <w:p w:rsidR="00765E12" w:rsidRPr="00E47000" w:rsidRDefault="00765E12" w:rsidP="00C80D1E">
      <w:pPr>
        <w:spacing w:line="240" w:lineRule="exact"/>
        <w:jc w:val="right"/>
        <w:rPr>
          <w:rFonts w:eastAsia="標楷體"/>
          <w:spacing w:val="-16"/>
          <w:sz w:val="20"/>
          <w:szCs w:val="20"/>
        </w:rPr>
      </w:pPr>
      <w:bookmarkStart w:id="0" w:name="_GoBack"/>
      <w:r w:rsidRPr="00E47000">
        <w:rPr>
          <w:rFonts w:eastAsia="標楷體"/>
          <w:spacing w:val="-16"/>
          <w:sz w:val="20"/>
          <w:szCs w:val="20"/>
        </w:rPr>
        <w:t>103</w:t>
      </w:r>
      <w:r w:rsidRPr="00E47000">
        <w:rPr>
          <w:rFonts w:eastAsia="標楷體" w:hAnsi="標楷體"/>
          <w:spacing w:val="-16"/>
          <w:sz w:val="20"/>
          <w:szCs w:val="20"/>
        </w:rPr>
        <w:t>年</w:t>
      </w:r>
      <w:r w:rsidRPr="00E47000">
        <w:rPr>
          <w:rFonts w:eastAsia="標楷體"/>
          <w:spacing w:val="-16"/>
          <w:sz w:val="20"/>
          <w:szCs w:val="20"/>
        </w:rPr>
        <w:t>9</w:t>
      </w:r>
      <w:r w:rsidRPr="00E47000">
        <w:rPr>
          <w:rFonts w:eastAsia="標楷體" w:hAnsi="標楷體"/>
          <w:spacing w:val="-16"/>
          <w:sz w:val="20"/>
          <w:szCs w:val="20"/>
        </w:rPr>
        <w:t>月</w:t>
      </w:r>
      <w:r w:rsidRPr="00E47000">
        <w:rPr>
          <w:rFonts w:eastAsia="標楷體"/>
          <w:spacing w:val="-16"/>
          <w:sz w:val="20"/>
          <w:szCs w:val="20"/>
        </w:rPr>
        <w:t>17</w:t>
      </w:r>
      <w:r w:rsidRPr="00E47000">
        <w:rPr>
          <w:rFonts w:eastAsia="標楷體" w:hAnsi="標楷體"/>
          <w:spacing w:val="-16"/>
          <w:sz w:val="20"/>
          <w:szCs w:val="20"/>
        </w:rPr>
        <w:t>日</w:t>
      </w:r>
      <w:r w:rsidRPr="00E47000">
        <w:rPr>
          <w:rFonts w:eastAsia="標楷體"/>
          <w:spacing w:val="-16"/>
          <w:sz w:val="20"/>
          <w:szCs w:val="20"/>
        </w:rPr>
        <w:t xml:space="preserve"> 103</w:t>
      </w:r>
      <w:r w:rsidRPr="00E47000">
        <w:rPr>
          <w:rFonts w:eastAsia="標楷體" w:hAnsi="標楷體"/>
          <w:spacing w:val="-16"/>
          <w:sz w:val="20"/>
          <w:szCs w:val="20"/>
        </w:rPr>
        <w:t>學年度第</w:t>
      </w:r>
      <w:r w:rsidRPr="00E47000">
        <w:rPr>
          <w:rFonts w:eastAsia="標楷體"/>
          <w:spacing w:val="-16"/>
          <w:sz w:val="20"/>
          <w:szCs w:val="20"/>
        </w:rPr>
        <w:t>1</w:t>
      </w:r>
      <w:r w:rsidRPr="00E47000">
        <w:rPr>
          <w:rFonts w:eastAsia="標楷體" w:hAnsi="標楷體"/>
          <w:spacing w:val="-16"/>
          <w:sz w:val="20"/>
          <w:szCs w:val="20"/>
        </w:rPr>
        <w:t>學期第</w:t>
      </w:r>
      <w:r w:rsidRPr="00E47000">
        <w:rPr>
          <w:rFonts w:eastAsia="標楷體"/>
          <w:spacing w:val="-16"/>
          <w:sz w:val="20"/>
          <w:szCs w:val="20"/>
        </w:rPr>
        <w:t>2</w:t>
      </w:r>
      <w:r w:rsidRPr="00E47000">
        <w:rPr>
          <w:rFonts w:eastAsia="標楷體" w:hAnsi="標楷體"/>
          <w:spacing w:val="-16"/>
          <w:sz w:val="20"/>
          <w:szCs w:val="20"/>
        </w:rPr>
        <w:t>次系務會議修訂</w:t>
      </w:r>
      <w:r w:rsidR="00504CC5" w:rsidRPr="00E47000">
        <w:rPr>
          <w:rFonts w:eastAsia="標楷體" w:hAnsi="標楷體"/>
          <w:spacing w:val="-16"/>
          <w:sz w:val="20"/>
          <w:szCs w:val="20"/>
        </w:rPr>
        <w:t>通過</w:t>
      </w:r>
    </w:p>
    <w:bookmarkEnd w:id="0"/>
    <w:p w:rsidR="00541FFD" w:rsidRPr="007F69B4" w:rsidRDefault="00541FFD" w:rsidP="00C80D1E">
      <w:pPr>
        <w:spacing w:beforeLines="50" w:before="180"/>
        <w:ind w:left="425" w:hangingChars="177" w:hanging="425"/>
        <w:jc w:val="both"/>
        <w:rPr>
          <w:rFonts w:eastAsia="標楷體"/>
          <w:color w:val="000000"/>
        </w:rPr>
      </w:pPr>
      <w:r w:rsidRPr="007F69B4">
        <w:rPr>
          <w:rFonts w:eastAsia="標楷體" w:hAnsi="標楷體"/>
          <w:color w:val="000000"/>
        </w:rPr>
        <w:t>一、依據本校教師評審委員會設置辦法規定設置「</w:t>
      </w:r>
      <w:r w:rsidRPr="007F69B4">
        <w:rPr>
          <w:rFonts w:eastAsia="標楷體" w:hAnsi="標楷體"/>
        </w:rPr>
        <w:t>財政稅務系</w:t>
      </w:r>
      <w:r w:rsidRPr="007F69B4">
        <w:rPr>
          <w:rFonts w:eastAsia="標楷體" w:hAnsi="標楷體"/>
          <w:color w:val="000000"/>
        </w:rPr>
        <w:t>教師評審委員會」（以下簡稱</w:t>
      </w:r>
      <w:r w:rsidRPr="007F69B4">
        <w:rPr>
          <w:rFonts w:eastAsia="標楷體" w:hAnsi="標楷體"/>
        </w:rPr>
        <w:t>本會</w:t>
      </w:r>
      <w:r w:rsidRPr="007F69B4">
        <w:rPr>
          <w:rFonts w:eastAsia="標楷體" w:hAnsi="標楷體"/>
          <w:color w:val="000000"/>
        </w:rPr>
        <w:t>）。</w:t>
      </w:r>
    </w:p>
    <w:p w:rsidR="00541FFD" w:rsidRPr="007F69B4" w:rsidRDefault="00541FFD" w:rsidP="00541FFD">
      <w:pPr>
        <w:spacing w:beforeLines="20" w:before="72"/>
        <w:ind w:left="480" w:hangingChars="200" w:hanging="480"/>
        <w:jc w:val="both"/>
        <w:rPr>
          <w:rFonts w:eastAsia="標楷體"/>
          <w:color w:val="000000"/>
        </w:rPr>
      </w:pPr>
      <w:r w:rsidRPr="007F69B4">
        <w:rPr>
          <w:rFonts w:eastAsia="標楷體" w:hAnsi="標楷體"/>
          <w:color w:val="000000"/>
        </w:rPr>
        <w:t>二、本會之職掌如下：</w:t>
      </w:r>
      <w:r w:rsidRPr="007F69B4">
        <w:rPr>
          <w:rFonts w:eastAsia="標楷體"/>
          <w:color w:val="000000"/>
        </w:rPr>
        <w:t xml:space="preserve"> </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（一）本系教師之聘任、升等、續聘、改聘、停聘、不續聘、解聘等事項之審議。</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（二）本系兼任教師之聘任、聘期、解聘、停聘等事項之審議。</w:t>
      </w:r>
      <w:r w:rsidRPr="007F69B4">
        <w:rPr>
          <w:rFonts w:eastAsia="標楷體"/>
          <w:color w:val="000000"/>
        </w:rPr>
        <w:t xml:space="preserve"> </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（三）本系教師之教學、服務、研究、進修等事項之審議。</w:t>
      </w:r>
      <w:r w:rsidRPr="007F69B4">
        <w:rPr>
          <w:rFonts w:eastAsia="標楷體"/>
          <w:color w:val="000000"/>
        </w:rPr>
        <w:t xml:space="preserve"> </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（四）本系教師重大獎懲事項之審議。</w:t>
      </w:r>
      <w:r w:rsidRPr="007F69B4">
        <w:rPr>
          <w:rFonts w:eastAsia="標楷體"/>
          <w:color w:val="000000"/>
        </w:rPr>
        <w:t xml:space="preserve"> </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（五）本系教師資遣原因認定之審議。</w:t>
      </w:r>
    </w:p>
    <w:p w:rsidR="00541FFD" w:rsidRPr="007F69B4" w:rsidRDefault="00541FFD" w:rsidP="00541FFD">
      <w:pPr>
        <w:ind w:leftChars="237" w:left="1440" w:hangingChars="363" w:hanging="871"/>
        <w:jc w:val="both"/>
        <w:rPr>
          <w:rFonts w:eastAsia="標楷體"/>
          <w:color w:val="000000"/>
        </w:rPr>
      </w:pPr>
      <w:r w:rsidRPr="007F69B4">
        <w:rPr>
          <w:rFonts w:eastAsia="標楷體" w:hAnsi="標楷體"/>
          <w:color w:val="000000"/>
        </w:rPr>
        <w:t>（六）本系教師違反聘約及教師法規定之義務等相關事項之審議。</w:t>
      </w:r>
    </w:p>
    <w:p w:rsidR="00541FFD" w:rsidRPr="007F69B4" w:rsidRDefault="00541FFD" w:rsidP="00541FFD">
      <w:pPr>
        <w:ind w:leftChars="237" w:left="960" w:hangingChars="163" w:hanging="391"/>
        <w:jc w:val="both"/>
        <w:rPr>
          <w:rFonts w:eastAsia="標楷體"/>
          <w:color w:val="000000"/>
        </w:rPr>
      </w:pPr>
      <w:r w:rsidRPr="007F69B4">
        <w:rPr>
          <w:rFonts w:eastAsia="標楷體" w:hAnsi="標楷體"/>
          <w:color w:val="000000"/>
        </w:rPr>
        <w:t>（七）其他法令應由本會審議之事項。</w:t>
      </w:r>
    </w:p>
    <w:p w:rsidR="00541FFD" w:rsidRPr="007F69B4" w:rsidRDefault="00541FFD" w:rsidP="00541FFD">
      <w:pPr>
        <w:autoSpaceDE w:val="0"/>
        <w:autoSpaceDN w:val="0"/>
        <w:adjustRightInd w:val="0"/>
        <w:ind w:left="425" w:hangingChars="177" w:hanging="425"/>
        <w:jc w:val="both"/>
        <w:rPr>
          <w:rFonts w:eastAsia="標楷體"/>
          <w:color w:val="000000"/>
          <w:kern w:val="0"/>
        </w:rPr>
      </w:pPr>
      <w:r w:rsidRPr="007F69B4">
        <w:rPr>
          <w:rFonts w:eastAsia="標楷體" w:hAnsi="標楷體"/>
          <w:color w:val="000000"/>
        </w:rPr>
        <w:t>三、</w:t>
      </w:r>
      <w:r w:rsidRPr="007F69B4">
        <w:rPr>
          <w:rFonts w:eastAsia="標楷體" w:hAnsi="標楷體"/>
        </w:rPr>
        <w:t>本會</w:t>
      </w:r>
      <w:r w:rsidRPr="007F69B4">
        <w:rPr>
          <w:rFonts w:eastAsia="標楷體" w:hAnsi="標楷體"/>
          <w:color w:val="000000"/>
          <w:kern w:val="0"/>
        </w:rPr>
        <w:t>置委員五至九人及候補委員三人，送請院長轉請校長核聘。系主任為當然委員兼召集人，由系務會議就</w:t>
      </w:r>
      <w:r w:rsidRPr="007F69B4">
        <w:rPr>
          <w:rFonts w:eastAsia="標楷體" w:hAnsi="標楷體"/>
          <w:kern w:val="0"/>
        </w:rPr>
        <w:t>本</w:t>
      </w:r>
      <w:r w:rsidRPr="007F69B4">
        <w:rPr>
          <w:rFonts w:eastAsia="標楷體" w:hAnsi="標楷體"/>
          <w:color w:val="000000"/>
          <w:kern w:val="0"/>
        </w:rPr>
        <w:t>系符合資格條件之專任教授、副教授中推選產生。</w:t>
      </w:r>
      <w:r w:rsidRPr="007F69B4">
        <w:rPr>
          <w:rFonts w:eastAsia="標楷體" w:hAnsi="標楷體"/>
          <w:kern w:val="0"/>
        </w:rPr>
        <w:t>但副教授不得執行對教授資格之評審。</w:t>
      </w:r>
      <w:r w:rsidRPr="007F69B4">
        <w:rPr>
          <w:rFonts w:eastAsia="標楷體" w:hAnsi="標楷體"/>
          <w:color w:val="000000"/>
          <w:kern w:val="0"/>
        </w:rPr>
        <w:t>本系推選之專任教授、副教授人數未達組成人數時，其不足人數由本系就校內外學術領域性質相近系</w:t>
      </w:r>
      <w:r w:rsidRPr="007F69B4">
        <w:rPr>
          <w:rFonts w:eastAsia="標楷體" w:hAnsi="標楷體"/>
          <w:kern w:val="0"/>
        </w:rPr>
        <w:t>所教授中遴</w:t>
      </w:r>
      <w:r w:rsidRPr="007F69B4">
        <w:rPr>
          <w:rFonts w:eastAsia="標楷體" w:hAnsi="標楷體"/>
          <w:color w:val="000000"/>
          <w:kern w:val="0"/>
        </w:rPr>
        <w:t>選若干人，經系務會議通過，送請院長轉請校長核聘。推選之委員任期為一學年，連選得連任。候補委員於委員出缺遞補時，其任期以補足原委員所遺任期為限。</w:t>
      </w:r>
    </w:p>
    <w:p w:rsidR="00541FFD" w:rsidRPr="007F69B4" w:rsidRDefault="00541FFD" w:rsidP="00541FFD">
      <w:pPr>
        <w:spacing w:beforeLines="20" w:before="72"/>
        <w:ind w:left="425" w:hangingChars="177" w:hanging="425"/>
        <w:jc w:val="both"/>
        <w:rPr>
          <w:rFonts w:eastAsia="標楷體"/>
        </w:rPr>
      </w:pPr>
      <w:r w:rsidRPr="007F69B4">
        <w:rPr>
          <w:rFonts w:eastAsia="標楷體" w:hAnsi="標楷體"/>
          <w:color w:val="000000"/>
        </w:rPr>
        <w:t>四、本會</w:t>
      </w:r>
      <w:r w:rsidRPr="007F69B4">
        <w:rPr>
          <w:rFonts w:eastAsia="標楷體" w:hAnsi="標楷體"/>
        </w:rPr>
        <w:t>由系主任召集，每學期至少召開一次會議。遇有重要事項，得隨時召開臨時會議。開會時由系主任擔任主席，因故不能出席，由出席委員互推一人代理之。</w:t>
      </w:r>
    </w:p>
    <w:p w:rsidR="00541FFD" w:rsidRPr="007F69B4" w:rsidRDefault="00541FFD" w:rsidP="00541FFD">
      <w:pPr>
        <w:spacing w:beforeLines="20" w:before="72"/>
        <w:ind w:left="425" w:hangingChars="177" w:hanging="425"/>
        <w:jc w:val="both"/>
        <w:rPr>
          <w:rFonts w:eastAsia="標楷體"/>
        </w:rPr>
      </w:pPr>
      <w:r w:rsidRPr="007F69B4">
        <w:rPr>
          <w:rFonts w:eastAsia="標楷體" w:hAnsi="標楷體"/>
        </w:rPr>
        <w:t>五、</w:t>
      </w:r>
      <w:r w:rsidRPr="007F69B4">
        <w:rPr>
          <w:rFonts w:eastAsia="標楷體" w:hAnsi="標楷體"/>
          <w:color w:val="000000"/>
        </w:rPr>
        <w:t>本會</w:t>
      </w:r>
      <w:r w:rsidRPr="007F69B4">
        <w:rPr>
          <w:rFonts w:eastAsia="標楷體" w:hAnsi="標楷體"/>
        </w:rPr>
        <w:t>之委員不得委託他人代表出席，選任委員若無故缺席累計達兩次者，視同棄權，由候補委員依序遞補。</w:t>
      </w:r>
    </w:p>
    <w:p w:rsidR="00541FFD" w:rsidRPr="007F69B4" w:rsidRDefault="00541FFD" w:rsidP="00541FFD">
      <w:pPr>
        <w:spacing w:beforeLines="20" w:before="72"/>
        <w:ind w:left="425" w:hangingChars="177" w:hanging="425"/>
        <w:jc w:val="both"/>
        <w:rPr>
          <w:rFonts w:eastAsia="標楷體"/>
          <w:color w:val="000000"/>
        </w:rPr>
      </w:pPr>
      <w:r w:rsidRPr="007F69B4">
        <w:rPr>
          <w:rFonts w:eastAsia="標楷體" w:hAnsi="標楷體"/>
          <w:color w:val="000000"/>
        </w:rPr>
        <w:t>六、</w:t>
      </w:r>
      <w:r w:rsidR="00765E12" w:rsidRPr="007F69B4">
        <w:rPr>
          <w:rFonts w:eastAsia="標楷體" w:hAnsi="標楷體"/>
          <w:color w:val="000000"/>
        </w:rPr>
        <w:t>本會開會時應有全體委員三分之二以上</w:t>
      </w:r>
      <w:r w:rsidR="00765E12" w:rsidRPr="007F69B4">
        <w:rPr>
          <w:rFonts w:eastAsia="標楷體"/>
          <w:color w:val="000000"/>
        </w:rPr>
        <w:t>(</w:t>
      </w:r>
      <w:r w:rsidR="00765E12" w:rsidRPr="007F69B4">
        <w:rPr>
          <w:rFonts w:eastAsia="標楷體" w:hAnsi="標楷體"/>
          <w:color w:val="000000"/>
        </w:rPr>
        <w:t>含</w:t>
      </w:r>
      <w:r w:rsidR="00765E12" w:rsidRPr="007F69B4">
        <w:rPr>
          <w:rFonts w:eastAsia="標楷體"/>
          <w:color w:val="000000"/>
        </w:rPr>
        <w:t>)</w:t>
      </w:r>
      <w:r w:rsidR="00765E12" w:rsidRPr="007F69B4">
        <w:rPr>
          <w:rFonts w:eastAsia="標楷體" w:hAnsi="標楷體"/>
          <w:color w:val="000000"/>
        </w:rPr>
        <w:t>出席。議決</w:t>
      </w:r>
      <w:r w:rsidR="00765E12" w:rsidRPr="007F69B4">
        <w:rPr>
          <w:rFonts w:eastAsia="標楷體" w:hAnsi="標楷體"/>
          <w:i/>
          <w:color w:val="000000"/>
          <w:shd w:val="pct15" w:color="auto" w:fill="FFFFFF"/>
        </w:rPr>
        <w:t>本會職掌所有事項（本要點第二點）</w:t>
      </w:r>
      <w:r w:rsidR="00765E12" w:rsidRPr="007F69B4">
        <w:rPr>
          <w:rFonts w:eastAsia="標楷體" w:hAnsi="標楷體"/>
          <w:color w:val="000000"/>
        </w:rPr>
        <w:t>應有出席並參加表決委員過</w:t>
      </w:r>
      <w:r w:rsidR="00765E12" w:rsidRPr="007F69B4">
        <w:rPr>
          <w:rFonts w:eastAsia="標楷體" w:hAnsi="標楷體"/>
          <w:i/>
          <w:color w:val="000000"/>
          <w:shd w:val="pct15" w:color="auto" w:fill="FFFFFF"/>
        </w:rPr>
        <w:t>三分之二以上</w:t>
      </w:r>
      <w:r w:rsidR="00765E12" w:rsidRPr="007F69B4">
        <w:rPr>
          <w:rFonts w:eastAsia="標楷體"/>
          <w:i/>
          <w:color w:val="000000"/>
          <w:shd w:val="pct15" w:color="auto" w:fill="FFFFFF"/>
        </w:rPr>
        <w:t>(</w:t>
      </w:r>
      <w:r w:rsidR="00765E12" w:rsidRPr="007F69B4">
        <w:rPr>
          <w:rFonts w:eastAsia="標楷體" w:hAnsi="標楷體"/>
          <w:i/>
          <w:color w:val="000000"/>
          <w:shd w:val="pct15" w:color="auto" w:fill="FFFFFF"/>
        </w:rPr>
        <w:t>含</w:t>
      </w:r>
      <w:r w:rsidR="00765E12" w:rsidRPr="007F69B4">
        <w:rPr>
          <w:rFonts w:eastAsia="標楷體"/>
          <w:i/>
          <w:color w:val="000000"/>
          <w:shd w:val="pct15" w:color="auto" w:fill="FFFFFF"/>
        </w:rPr>
        <w:t>)</w:t>
      </w:r>
      <w:r w:rsidR="00765E12" w:rsidRPr="007F69B4">
        <w:rPr>
          <w:rFonts w:eastAsia="標楷體" w:hAnsi="標楷體"/>
          <w:color w:val="000000"/>
        </w:rPr>
        <w:t>之同意始得通過</w:t>
      </w:r>
      <w:r w:rsidR="00765E12" w:rsidRPr="007F69B4">
        <w:rPr>
          <w:rFonts w:eastAsia="標楷體" w:hAnsi="標楷體"/>
          <w:i/>
          <w:color w:val="000000"/>
          <w:shd w:val="pct15" w:color="auto" w:fill="FFFFFF"/>
        </w:rPr>
        <w:t>。另外，</w:t>
      </w:r>
      <w:r w:rsidRPr="007F69B4">
        <w:rPr>
          <w:rFonts w:eastAsia="標楷體" w:hAnsi="標楷體"/>
          <w:color w:val="000000"/>
        </w:rPr>
        <w:t>通過有關解聘、停聘、不續聘或資遣案時，須述明理由，並得視事實需要由召集人邀請當事人或其他有關人員列席報告或說明。議案經表決通過或否決後，如因情勢變遷或有新資料發現而認為原決議案確有加重研討之必要時，得提請原審議之</w:t>
      </w:r>
      <w:r w:rsidRPr="007F69B4">
        <w:rPr>
          <w:rFonts w:eastAsia="標楷體" w:hAnsi="標楷體"/>
        </w:rPr>
        <w:t>本會</w:t>
      </w:r>
      <w:r w:rsidRPr="007F69B4">
        <w:rPr>
          <w:rFonts w:eastAsia="標楷體" w:hAnsi="標楷體"/>
          <w:color w:val="000000"/>
        </w:rPr>
        <w:t>複審。複審結果經否決後，對同一決議案，不得再為提案。</w:t>
      </w:r>
    </w:p>
    <w:p w:rsidR="00541FFD" w:rsidRPr="007F69B4" w:rsidRDefault="00541FFD" w:rsidP="00541FFD">
      <w:pPr>
        <w:spacing w:beforeLines="20" w:before="72"/>
        <w:ind w:left="425" w:hangingChars="177" w:hanging="425"/>
        <w:jc w:val="both"/>
        <w:rPr>
          <w:rFonts w:eastAsia="標楷體"/>
          <w:color w:val="000000"/>
        </w:rPr>
      </w:pPr>
      <w:r w:rsidRPr="007F69B4">
        <w:rPr>
          <w:rFonts w:eastAsia="標楷體" w:hAnsi="標楷體"/>
        </w:rPr>
        <w:t>七、本會委員在審議聘任及升等事宜時，審查委員之職級須高於申請者之教師職級</w:t>
      </w:r>
      <w:r w:rsidRPr="007F69B4">
        <w:rPr>
          <w:rFonts w:eastAsia="標楷體"/>
        </w:rPr>
        <w:t>(</w:t>
      </w:r>
      <w:r w:rsidRPr="007F69B4">
        <w:rPr>
          <w:rFonts w:eastAsia="標楷體" w:hAnsi="標楷體"/>
        </w:rPr>
        <w:t>低階不能高審</w:t>
      </w:r>
      <w:r w:rsidRPr="007F69B4">
        <w:rPr>
          <w:rFonts w:eastAsia="標楷體"/>
        </w:rPr>
        <w:t>)</w:t>
      </w:r>
      <w:r w:rsidRPr="007F69B4">
        <w:rPr>
          <w:rFonts w:eastAsia="標楷體" w:hAnsi="標楷體"/>
        </w:rPr>
        <w:t>。如具有評審資格人數未達原教評會組成法定人數時，得比照本會組成方式，聘請校內外資深學者組成臨時性聘任或升等審查小組，負責教師聘任或升等事宜，事後該小組即解散之。該審查小組名單，須由系務會議推選後，送本會審議決議，依行政程序簽奉校長核可後聘任之。審查小組成員互推一人召集，並主持會議。小組審查決議事項，等同本會</w:t>
      </w:r>
      <w:r w:rsidRPr="007F69B4">
        <w:rPr>
          <w:rFonts w:eastAsia="標楷體" w:hAnsi="標楷體"/>
          <w:color w:val="000000"/>
        </w:rPr>
        <w:t>之決議。</w:t>
      </w:r>
    </w:p>
    <w:p w:rsidR="00541FFD" w:rsidRPr="007F69B4" w:rsidRDefault="00541FFD" w:rsidP="00541FFD">
      <w:pPr>
        <w:spacing w:beforeLines="20" w:before="72"/>
        <w:ind w:left="480" w:hangingChars="200" w:hanging="480"/>
        <w:jc w:val="both"/>
        <w:rPr>
          <w:rFonts w:eastAsia="標楷體"/>
          <w:color w:val="000000"/>
        </w:rPr>
      </w:pPr>
      <w:r w:rsidRPr="007F69B4">
        <w:rPr>
          <w:rFonts w:eastAsia="標楷體" w:hAnsi="標楷體"/>
          <w:color w:val="000000"/>
        </w:rPr>
        <w:lastRenderedPageBreak/>
        <w:t>八、升等審查小組成員應避免推薦左列人士：</w:t>
      </w:r>
    </w:p>
    <w:p w:rsidR="00541FFD" w:rsidRPr="007F69B4" w:rsidRDefault="00541FFD" w:rsidP="00541FFD">
      <w:pPr>
        <w:ind w:leftChars="178" w:left="1200" w:hangingChars="322" w:hanging="773"/>
        <w:jc w:val="both"/>
        <w:rPr>
          <w:rFonts w:eastAsia="標楷體"/>
          <w:color w:val="000000"/>
        </w:rPr>
      </w:pPr>
      <w:r w:rsidRPr="007F69B4">
        <w:rPr>
          <w:rFonts w:eastAsia="標楷體" w:hAnsi="標楷體"/>
          <w:color w:val="000000"/>
        </w:rPr>
        <w:t>（一）當事人學位論文指導教授。</w:t>
      </w:r>
    </w:p>
    <w:p w:rsidR="00541FFD" w:rsidRPr="007F69B4" w:rsidRDefault="00541FFD" w:rsidP="00541FFD">
      <w:pPr>
        <w:ind w:leftChars="178" w:left="1200" w:hangingChars="322" w:hanging="773"/>
        <w:jc w:val="both"/>
        <w:rPr>
          <w:rFonts w:eastAsia="標楷體"/>
          <w:color w:val="000000"/>
        </w:rPr>
      </w:pPr>
      <w:r w:rsidRPr="007F69B4">
        <w:rPr>
          <w:rFonts w:eastAsia="標楷體" w:hAnsi="標楷體"/>
          <w:color w:val="000000"/>
        </w:rPr>
        <w:t>（二）當事人之配偶或四親等內之親屬。</w:t>
      </w:r>
    </w:p>
    <w:p w:rsidR="00541FFD" w:rsidRPr="007F69B4" w:rsidRDefault="00541FFD" w:rsidP="00541FFD">
      <w:pPr>
        <w:ind w:leftChars="178" w:left="1200" w:hangingChars="322" w:hanging="773"/>
        <w:jc w:val="both"/>
        <w:rPr>
          <w:rFonts w:eastAsia="標楷體"/>
          <w:color w:val="000000"/>
        </w:rPr>
      </w:pPr>
      <w:r w:rsidRPr="007F69B4">
        <w:rPr>
          <w:rFonts w:eastAsia="標楷體" w:hAnsi="標楷體"/>
          <w:color w:val="000000"/>
        </w:rPr>
        <w:t>（三）當事人提列一至三人為不適合列入升等審查小組名單。</w:t>
      </w:r>
    </w:p>
    <w:p w:rsidR="00541FFD" w:rsidRPr="007F69B4" w:rsidRDefault="00541FFD" w:rsidP="00541FFD">
      <w:pPr>
        <w:autoSpaceDE w:val="0"/>
        <w:autoSpaceDN w:val="0"/>
        <w:adjustRightInd w:val="0"/>
        <w:ind w:left="425" w:hangingChars="177" w:hanging="425"/>
        <w:jc w:val="both"/>
        <w:rPr>
          <w:rFonts w:eastAsia="標楷體"/>
          <w:color w:val="000000"/>
        </w:rPr>
      </w:pPr>
      <w:r w:rsidRPr="007F69B4">
        <w:rPr>
          <w:rFonts w:eastAsia="標楷體" w:hAnsi="標楷體"/>
          <w:color w:val="000000"/>
        </w:rPr>
        <w:t>九、本會之委員對所審議事項涉及本人、配偶、四親等內之血親、姻親或有個人利害關係者，應自行迴避。有具體事證足本</w:t>
      </w:r>
      <w:r w:rsidRPr="007F69B4">
        <w:rPr>
          <w:rFonts w:eastAsia="標楷體" w:hAnsi="標楷體"/>
        </w:rPr>
        <w:t>會</w:t>
      </w:r>
      <w:r w:rsidRPr="007F69B4">
        <w:rPr>
          <w:rFonts w:eastAsia="標楷體" w:hAnsi="標楷體"/>
          <w:color w:val="000000"/>
        </w:rPr>
        <w:t>委員對於審議案件有偏頗之虞者，本</w:t>
      </w:r>
      <w:r w:rsidRPr="007F69B4">
        <w:rPr>
          <w:rFonts w:eastAsia="標楷體" w:hAnsi="標楷體"/>
        </w:rPr>
        <w:t>會</w:t>
      </w:r>
      <w:r w:rsidRPr="007F69B4">
        <w:rPr>
          <w:rFonts w:eastAsia="標楷體" w:hAnsi="標楷體"/>
          <w:color w:val="000000"/>
        </w:rPr>
        <w:t>得主動或依當事人申請，要求該委員迴避。依前兩項規定迴避時，迴避之</w:t>
      </w:r>
      <w:r w:rsidRPr="007F69B4">
        <w:rPr>
          <w:rFonts w:eastAsia="標楷體" w:hAnsi="標楷體"/>
        </w:rPr>
        <w:t>本會</w:t>
      </w:r>
      <w:r w:rsidRPr="007F69B4">
        <w:rPr>
          <w:rFonts w:eastAsia="標楷體" w:hAnsi="標楷體"/>
          <w:color w:val="000000"/>
        </w:rPr>
        <w:t>委員人數不列入法定出席委員之計算基準。</w:t>
      </w:r>
      <w:r w:rsidRPr="007F69B4">
        <w:rPr>
          <w:rFonts w:eastAsia="標楷體" w:hAnsi="標楷體"/>
          <w:color w:val="000000"/>
          <w:kern w:val="0"/>
        </w:rPr>
        <w:t>委員迴避後如不足法定應出席人數，得經</w:t>
      </w:r>
      <w:r w:rsidRPr="007F69B4">
        <w:rPr>
          <w:rFonts w:eastAsia="標楷體" w:hAnsi="標楷體"/>
        </w:rPr>
        <w:t>本會</w:t>
      </w:r>
      <w:r w:rsidRPr="007F69B4">
        <w:rPr>
          <w:rFonts w:eastAsia="標楷體" w:hAnsi="標楷體"/>
          <w:color w:val="000000"/>
          <w:kern w:val="0"/>
        </w:rPr>
        <w:t>決議推選符合該教評會所定資格條件之校內外教師擔任該議案之臨時委員，補足迴避前人數，以行使委員職務，並應將臨時委員名單於事前通知當事人。</w:t>
      </w:r>
    </w:p>
    <w:p w:rsidR="00541FFD" w:rsidRPr="007F69B4" w:rsidRDefault="00541FFD" w:rsidP="00541FFD">
      <w:pPr>
        <w:spacing w:beforeLines="20" w:before="72"/>
        <w:ind w:left="425" w:hangingChars="177" w:hanging="425"/>
        <w:jc w:val="both"/>
        <w:rPr>
          <w:rFonts w:eastAsia="標楷體"/>
        </w:rPr>
      </w:pPr>
      <w:r w:rsidRPr="007F69B4">
        <w:rPr>
          <w:rFonts w:eastAsia="標楷體" w:hAnsi="標楷體"/>
          <w:color w:val="000000"/>
        </w:rPr>
        <w:t>十、</w:t>
      </w:r>
      <w:r w:rsidRPr="007F69B4">
        <w:rPr>
          <w:rFonts w:eastAsia="標楷體" w:hAnsi="標楷體"/>
        </w:rPr>
        <w:t>本會對教師升等審查未獲通過者，應具體敘明其理由，以書面通知當事人。當事人於前項升等未獲通過之決定，如有不服，依本校教師升等及資格審查辦法之相關規定，得自收到決議通知之次日起三十日內檢具具體事實及有關資料，向院教評會提出書面申覆，申覆以一次為限。</w:t>
      </w:r>
    </w:p>
    <w:p w:rsidR="00541FFD" w:rsidRPr="007F69B4" w:rsidRDefault="00541FFD" w:rsidP="00541FFD">
      <w:pPr>
        <w:spacing w:beforeLines="20" w:before="72"/>
        <w:ind w:left="480" w:hangingChars="200" w:hanging="480"/>
        <w:jc w:val="both"/>
        <w:rPr>
          <w:rFonts w:eastAsia="標楷體"/>
        </w:rPr>
      </w:pPr>
      <w:r w:rsidRPr="007F69B4">
        <w:rPr>
          <w:rFonts w:eastAsia="標楷體" w:hAnsi="標楷體"/>
        </w:rPr>
        <w:t>十一、本會開會時，得邀請有關人員列席報告或說明。</w:t>
      </w:r>
    </w:p>
    <w:p w:rsidR="00541FFD" w:rsidRPr="007F69B4" w:rsidRDefault="00541FFD" w:rsidP="00541FFD">
      <w:pPr>
        <w:spacing w:beforeLines="20" w:before="72"/>
        <w:ind w:left="1176" w:hangingChars="490" w:hanging="1176"/>
        <w:jc w:val="both"/>
        <w:rPr>
          <w:rFonts w:eastAsia="標楷體"/>
        </w:rPr>
      </w:pPr>
      <w:r w:rsidRPr="007F69B4">
        <w:rPr>
          <w:rFonts w:eastAsia="標楷體" w:hAnsi="標楷體"/>
        </w:rPr>
        <w:t>十二、本會投票表決方式以無記名方式進行，亦得遵循無異議方式行之。</w:t>
      </w:r>
    </w:p>
    <w:p w:rsidR="00541FFD" w:rsidRPr="007F69B4" w:rsidRDefault="00541FFD" w:rsidP="00541FFD">
      <w:pPr>
        <w:spacing w:beforeLines="20" w:before="72"/>
        <w:ind w:left="708" w:hangingChars="295" w:hanging="708"/>
        <w:jc w:val="both"/>
        <w:rPr>
          <w:rFonts w:eastAsia="標楷體"/>
        </w:rPr>
      </w:pPr>
      <w:r w:rsidRPr="007F69B4">
        <w:rPr>
          <w:rFonts w:eastAsia="標楷體" w:hAnsi="標楷體"/>
        </w:rPr>
        <w:t>十三、教師解聘、停聘及不續聘如事證明確，而本會所做之決議與法規顯然不合時，院教評會得逕依規定審議變更之。</w:t>
      </w:r>
    </w:p>
    <w:p w:rsidR="00541FFD" w:rsidRPr="007F69B4" w:rsidRDefault="00541FFD" w:rsidP="00541FFD">
      <w:pPr>
        <w:spacing w:beforeLines="20" w:before="72"/>
        <w:ind w:left="480" w:hangingChars="200" w:hanging="480"/>
        <w:jc w:val="both"/>
        <w:rPr>
          <w:rFonts w:eastAsia="標楷體"/>
        </w:rPr>
      </w:pPr>
      <w:r w:rsidRPr="007F69B4">
        <w:rPr>
          <w:rFonts w:eastAsia="標楷體" w:hAnsi="標楷體"/>
        </w:rPr>
        <w:t>十四、本要點未盡事項，悉依本校相關規定辦理。</w:t>
      </w:r>
    </w:p>
    <w:p w:rsidR="00BF6AC6" w:rsidRPr="007F69B4" w:rsidRDefault="00541FFD" w:rsidP="00765E12">
      <w:pPr>
        <w:spacing w:beforeLines="20" w:before="72"/>
        <w:ind w:left="708" w:hangingChars="295" w:hanging="708"/>
        <w:jc w:val="both"/>
        <w:rPr>
          <w:rFonts w:eastAsia="標楷體"/>
        </w:rPr>
      </w:pPr>
      <w:r w:rsidRPr="007F69B4">
        <w:rPr>
          <w:rFonts w:eastAsia="標楷體" w:hAnsi="標楷體"/>
        </w:rPr>
        <w:t>十五、本要點經系務會議審議通過，送院教評會及校教評會核備，並</w:t>
      </w:r>
      <w:r w:rsidRPr="007F69B4">
        <w:rPr>
          <w:rFonts w:eastAsia="標楷體" w:hAnsi="標楷體"/>
          <w:color w:val="000000"/>
        </w:rPr>
        <w:t>陳請</w:t>
      </w:r>
      <w:r w:rsidRPr="007F69B4">
        <w:rPr>
          <w:rFonts w:eastAsia="標楷體"/>
          <w:color w:val="000000"/>
        </w:rPr>
        <w:t xml:space="preserve"> </w:t>
      </w:r>
      <w:r w:rsidRPr="007F69B4">
        <w:rPr>
          <w:rFonts w:eastAsia="標楷體" w:hAnsi="標楷體"/>
          <w:color w:val="000000"/>
        </w:rPr>
        <w:t>校長核定後實施，修正時亦同。</w:t>
      </w:r>
    </w:p>
    <w:sectPr w:rsidR="00BF6AC6" w:rsidRPr="007F69B4" w:rsidSect="0054208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104" w:rsidRDefault="00EF1104">
      <w:r>
        <w:separator/>
      </w:r>
    </w:p>
  </w:endnote>
  <w:endnote w:type="continuationSeparator" w:id="0">
    <w:p w:rsidR="00EF1104" w:rsidRDefault="00EF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104" w:rsidRDefault="00EF1104">
      <w:r>
        <w:separator/>
      </w:r>
    </w:p>
  </w:footnote>
  <w:footnote w:type="continuationSeparator" w:id="0">
    <w:p w:rsidR="00EF1104" w:rsidRDefault="00EF1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08F"/>
    <w:rsid w:val="00002C7E"/>
    <w:rsid w:val="00011FF4"/>
    <w:rsid w:val="00021627"/>
    <w:rsid w:val="000236F3"/>
    <w:rsid w:val="000244CB"/>
    <w:rsid w:val="000320CE"/>
    <w:rsid w:val="00033C0F"/>
    <w:rsid w:val="0004687B"/>
    <w:rsid w:val="00050A02"/>
    <w:rsid w:val="000671AA"/>
    <w:rsid w:val="00082FC5"/>
    <w:rsid w:val="00085299"/>
    <w:rsid w:val="00097060"/>
    <w:rsid w:val="000B3643"/>
    <w:rsid w:val="000C148B"/>
    <w:rsid w:val="000C1557"/>
    <w:rsid w:val="000C3DB9"/>
    <w:rsid w:val="00122B8F"/>
    <w:rsid w:val="00125762"/>
    <w:rsid w:val="001260CC"/>
    <w:rsid w:val="00134884"/>
    <w:rsid w:val="001429E6"/>
    <w:rsid w:val="00152C50"/>
    <w:rsid w:val="00157E53"/>
    <w:rsid w:val="001666A8"/>
    <w:rsid w:val="00172927"/>
    <w:rsid w:val="0017420F"/>
    <w:rsid w:val="0017682F"/>
    <w:rsid w:val="00184985"/>
    <w:rsid w:val="001A1770"/>
    <w:rsid w:val="001A474E"/>
    <w:rsid w:val="001B4ED4"/>
    <w:rsid w:val="001F40AD"/>
    <w:rsid w:val="001F5573"/>
    <w:rsid w:val="001F7257"/>
    <w:rsid w:val="00217781"/>
    <w:rsid w:val="00241E82"/>
    <w:rsid w:val="00257DC6"/>
    <w:rsid w:val="00257FD3"/>
    <w:rsid w:val="002753FF"/>
    <w:rsid w:val="00281A38"/>
    <w:rsid w:val="00284504"/>
    <w:rsid w:val="002859C1"/>
    <w:rsid w:val="00285ECA"/>
    <w:rsid w:val="002864FD"/>
    <w:rsid w:val="002963B9"/>
    <w:rsid w:val="002B3945"/>
    <w:rsid w:val="002B6401"/>
    <w:rsid w:val="002E42E6"/>
    <w:rsid w:val="00312E48"/>
    <w:rsid w:val="00326B89"/>
    <w:rsid w:val="003315AF"/>
    <w:rsid w:val="00333BBE"/>
    <w:rsid w:val="00340418"/>
    <w:rsid w:val="003412D2"/>
    <w:rsid w:val="00353B7D"/>
    <w:rsid w:val="00357895"/>
    <w:rsid w:val="00373D1E"/>
    <w:rsid w:val="00380EE7"/>
    <w:rsid w:val="003817F1"/>
    <w:rsid w:val="003B2033"/>
    <w:rsid w:val="003B706E"/>
    <w:rsid w:val="003C536C"/>
    <w:rsid w:val="003E5D94"/>
    <w:rsid w:val="0041416F"/>
    <w:rsid w:val="0042057F"/>
    <w:rsid w:val="00432DA7"/>
    <w:rsid w:val="0043362D"/>
    <w:rsid w:val="00437CF8"/>
    <w:rsid w:val="00440CE0"/>
    <w:rsid w:val="00443803"/>
    <w:rsid w:val="00446A86"/>
    <w:rsid w:val="00446E6D"/>
    <w:rsid w:val="004709CD"/>
    <w:rsid w:val="0049716E"/>
    <w:rsid w:val="004B5127"/>
    <w:rsid w:val="004B672F"/>
    <w:rsid w:val="004B7B8F"/>
    <w:rsid w:val="004C0DC3"/>
    <w:rsid w:val="004C1885"/>
    <w:rsid w:val="004D00E0"/>
    <w:rsid w:val="004D68A8"/>
    <w:rsid w:val="004E0F14"/>
    <w:rsid w:val="004E3B67"/>
    <w:rsid w:val="00504CC5"/>
    <w:rsid w:val="00513BBF"/>
    <w:rsid w:val="00517B86"/>
    <w:rsid w:val="005220D2"/>
    <w:rsid w:val="00523430"/>
    <w:rsid w:val="005320B0"/>
    <w:rsid w:val="005375EA"/>
    <w:rsid w:val="00541FFD"/>
    <w:rsid w:val="0054208F"/>
    <w:rsid w:val="00555E89"/>
    <w:rsid w:val="00557D71"/>
    <w:rsid w:val="00570C84"/>
    <w:rsid w:val="005723E4"/>
    <w:rsid w:val="00577C53"/>
    <w:rsid w:val="00580F85"/>
    <w:rsid w:val="00595C2B"/>
    <w:rsid w:val="005A2073"/>
    <w:rsid w:val="005A2E08"/>
    <w:rsid w:val="005A4C60"/>
    <w:rsid w:val="005B1AA1"/>
    <w:rsid w:val="005B5180"/>
    <w:rsid w:val="005C6069"/>
    <w:rsid w:val="005D49D4"/>
    <w:rsid w:val="005E3B0E"/>
    <w:rsid w:val="005E42A6"/>
    <w:rsid w:val="005F2F78"/>
    <w:rsid w:val="005F6C59"/>
    <w:rsid w:val="00631617"/>
    <w:rsid w:val="0066045E"/>
    <w:rsid w:val="00662C82"/>
    <w:rsid w:val="006654DB"/>
    <w:rsid w:val="006A4F2B"/>
    <w:rsid w:val="006B5C1C"/>
    <w:rsid w:val="006C10F2"/>
    <w:rsid w:val="006D705C"/>
    <w:rsid w:val="006E6FE7"/>
    <w:rsid w:val="006E715D"/>
    <w:rsid w:val="006F2238"/>
    <w:rsid w:val="006F461D"/>
    <w:rsid w:val="00702B59"/>
    <w:rsid w:val="007153BB"/>
    <w:rsid w:val="00720FD7"/>
    <w:rsid w:val="00721496"/>
    <w:rsid w:val="00741130"/>
    <w:rsid w:val="00761753"/>
    <w:rsid w:val="00763176"/>
    <w:rsid w:val="00765E12"/>
    <w:rsid w:val="00766D20"/>
    <w:rsid w:val="00771B36"/>
    <w:rsid w:val="00775626"/>
    <w:rsid w:val="00783DAF"/>
    <w:rsid w:val="00797174"/>
    <w:rsid w:val="007C1195"/>
    <w:rsid w:val="007C3060"/>
    <w:rsid w:val="007D6334"/>
    <w:rsid w:val="007D7AE0"/>
    <w:rsid w:val="007E5614"/>
    <w:rsid w:val="007F69B4"/>
    <w:rsid w:val="00813137"/>
    <w:rsid w:val="008131EE"/>
    <w:rsid w:val="00821F5F"/>
    <w:rsid w:val="008253A0"/>
    <w:rsid w:val="00831A84"/>
    <w:rsid w:val="00853ED2"/>
    <w:rsid w:val="008540DF"/>
    <w:rsid w:val="00857A02"/>
    <w:rsid w:val="008643C1"/>
    <w:rsid w:val="00872D00"/>
    <w:rsid w:val="00882848"/>
    <w:rsid w:val="008A6A57"/>
    <w:rsid w:val="008B0436"/>
    <w:rsid w:val="008C35BE"/>
    <w:rsid w:val="008C5811"/>
    <w:rsid w:val="008D149F"/>
    <w:rsid w:val="008D5FFF"/>
    <w:rsid w:val="008E1FFD"/>
    <w:rsid w:val="009013D7"/>
    <w:rsid w:val="00902B76"/>
    <w:rsid w:val="0091049B"/>
    <w:rsid w:val="00922529"/>
    <w:rsid w:val="009342FF"/>
    <w:rsid w:val="00971A88"/>
    <w:rsid w:val="0097411C"/>
    <w:rsid w:val="00976FC5"/>
    <w:rsid w:val="00982B0C"/>
    <w:rsid w:val="00984E4C"/>
    <w:rsid w:val="009874D0"/>
    <w:rsid w:val="00992A7A"/>
    <w:rsid w:val="00994493"/>
    <w:rsid w:val="0099524D"/>
    <w:rsid w:val="009B42B2"/>
    <w:rsid w:val="009D0947"/>
    <w:rsid w:val="009F5C72"/>
    <w:rsid w:val="00A1373C"/>
    <w:rsid w:val="00A1439B"/>
    <w:rsid w:val="00A30976"/>
    <w:rsid w:val="00A34840"/>
    <w:rsid w:val="00A54B5A"/>
    <w:rsid w:val="00A6110F"/>
    <w:rsid w:val="00A67F41"/>
    <w:rsid w:val="00A822AE"/>
    <w:rsid w:val="00AC3988"/>
    <w:rsid w:val="00B1688B"/>
    <w:rsid w:val="00B17466"/>
    <w:rsid w:val="00B316E3"/>
    <w:rsid w:val="00B44716"/>
    <w:rsid w:val="00B53226"/>
    <w:rsid w:val="00B600C4"/>
    <w:rsid w:val="00B70975"/>
    <w:rsid w:val="00BA58F0"/>
    <w:rsid w:val="00BC1EEB"/>
    <w:rsid w:val="00BC788D"/>
    <w:rsid w:val="00BD3F3D"/>
    <w:rsid w:val="00BE1A21"/>
    <w:rsid w:val="00BE6374"/>
    <w:rsid w:val="00BF6AC6"/>
    <w:rsid w:val="00C2360B"/>
    <w:rsid w:val="00C34581"/>
    <w:rsid w:val="00C4070D"/>
    <w:rsid w:val="00C6440B"/>
    <w:rsid w:val="00C71995"/>
    <w:rsid w:val="00C731CB"/>
    <w:rsid w:val="00C80D1E"/>
    <w:rsid w:val="00C9407D"/>
    <w:rsid w:val="00C957E0"/>
    <w:rsid w:val="00CC0E26"/>
    <w:rsid w:val="00CC3BF4"/>
    <w:rsid w:val="00CD59DF"/>
    <w:rsid w:val="00CE40BF"/>
    <w:rsid w:val="00CE51BD"/>
    <w:rsid w:val="00CE561A"/>
    <w:rsid w:val="00CE727B"/>
    <w:rsid w:val="00CF0D6F"/>
    <w:rsid w:val="00CF1E49"/>
    <w:rsid w:val="00CF5D0F"/>
    <w:rsid w:val="00D00CD6"/>
    <w:rsid w:val="00D17BC1"/>
    <w:rsid w:val="00D17F3F"/>
    <w:rsid w:val="00D21705"/>
    <w:rsid w:val="00D268F7"/>
    <w:rsid w:val="00D413EC"/>
    <w:rsid w:val="00D420CD"/>
    <w:rsid w:val="00D42397"/>
    <w:rsid w:val="00D4650D"/>
    <w:rsid w:val="00D546A2"/>
    <w:rsid w:val="00D579E0"/>
    <w:rsid w:val="00D607DF"/>
    <w:rsid w:val="00D625C0"/>
    <w:rsid w:val="00D720AF"/>
    <w:rsid w:val="00D84F32"/>
    <w:rsid w:val="00D860F4"/>
    <w:rsid w:val="00DC467B"/>
    <w:rsid w:val="00DC56E2"/>
    <w:rsid w:val="00DD1E5D"/>
    <w:rsid w:val="00DD4B8B"/>
    <w:rsid w:val="00DD56EB"/>
    <w:rsid w:val="00DD63A5"/>
    <w:rsid w:val="00DE11D7"/>
    <w:rsid w:val="00E01ED2"/>
    <w:rsid w:val="00E13D72"/>
    <w:rsid w:val="00E15A06"/>
    <w:rsid w:val="00E42332"/>
    <w:rsid w:val="00E47000"/>
    <w:rsid w:val="00E53BE0"/>
    <w:rsid w:val="00E54C63"/>
    <w:rsid w:val="00E54ECA"/>
    <w:rsid w:val="00E80D66"/>
    <w:rsid w:val="00E91EEB"/>
    <w:rsid w:val="00EB5B8D"/>
    <w:rsid w:val="00ED0C70"/>
    <w:rsid w:val="00ED4516"/>
    <w:rsid w:val="00EE1315"/>
    <w:rsid w:val="00EE266F"/>
    <w:rsid w:val="00EE71D2"/>
    <w:rsid w:val="00EF1104"/>
    <w:rsid w:val="00EF349F"/>
    <w:rsid w:val="00F04011"/>
    <w:rsid w:val="00F11697"/>
    <w:rsid w:val="00F21B9C"/>
    <w:rsid w:val="00F436AA"/>
    <w:rsid w:val="00F51BDD"/>
    <w:rsid w:val="00F57DBC"/>
    <w:rsid w:val="00F63464"/>
    <w:rsid w:val="00F7350E"/>
    <w:rsid w:val="00F85268"/>
    <w:rsid w:val="00F878BA"/>
    <w:rsid w:val="00FA284C"/>
    <w:rsid w:val="00FA5DB6"/>
    <w:rsid w:val="00FB089A"/>
    <w:rsid w:val="00FC4071"/>
    <w:rsid w:val="00FD6024"/>
    <w:rsid w:val="00FE37B2"/>
    <w:rsid w:val="00FE5AE7"/>
    <w:rsid w:val="00FE73B0"/>
    <w:rsid w:val="00FF202F"/>
    <w:rsid w:val="00FF50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34964D-E861-4490-9EDC-4FC55AE4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FF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208F"/>
    <w:pPr>
      <w:widowControl w:val="0"/>
      <w:autoSpaceDE w:val="0"/>
      <w:autoSpaceDN w:val="0"/>
      <w:adjustRightInd w:val="0"/>
    </w:pPr>
    <w:rPr>
      <w:rFonts w:ascii="標楷體" w:eastAsia="標楷體" w:hAnsi="Calibri" w:cs="標楷體"/>
      <w:color w:val="000000"/>
      <w:sz w:val="24"/>
      <w:szCs w:val="24"/>
    </w:rPr>
  </w:style>
  <w:style w:type="paragraph" w:styleId="a3">
    <w:name w:val="header"/>
    <w:basedOn w:val="a"/>
    <w:rsid w:val="0066045E"/>
    <w:pPr>
      <w:tabs>
        <w:tab w:val="center" w:pos="4153"/>
        <w:tab w:val="right" w:pos="8306"/>
      </w:tabs>
      <w:snapToGrid w:val="0"/>
    </w:pPr>
    <w:rPr>
      <w:sz w:val="20"/>
      <w:szCs w:val="20"/>
    </w:rPr>
  </w:style>
  <w:style w:type="paragraph" w:styleId="a4">
    <w:name w:val="footer"/>
    <w:basedOn w:val="a"/>
    <w:rsid w:val="0066045E"/>
    <w:pPr>
      <w:tabs>
        <w:tab w:val="center" w:pos="4153"/>
        <w:tab w:val="right" w:pos="8306"/>
      </w:tabs>
      <w:snapToGrid w:val="0"/>
    </w:pPr>
    <w:rPr>
      <w:sz w:val="20"/>
      <w:szCs w:val="20"/>
    </w:rPr>
  </w:style>
  <w:style w:type="paragraph" w:styleId="a5">
    <w:name w:val="List Paragraph"/>
    <w:basedOn w:val="a"/>
    <w:qFormat/>
    <w:rsid w:val="00BD3F3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8EDEC-B4E5-47C3-9FF6-411F1A58C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國立臺中科技大學會計資訊系會計與財稅碩士班教師評審委員會設置要點(草案)</dc:title>
  <dc:creator>User</dc:creator>
  <cp:lastModifiedBy>熊俊傑</cp:lastModifiedBy>
  <cp:revision>3</cp:revision>
  <dcterms:created xsi:type="dcterms:W3CDTF">2017-01-05T09:17:00Z</dcterms:created>
  <dcterms:modified xsi:type="dcterms:W3CDTF">2017-01-05T09:19:00Z</dcterms:modified>
</cp:coreProperties>
</file>